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DD2DF46" w14:textId="77777777" w:rsidTr="00546F76">
        <w:trPr>
          <w:trHeight w:val="284"/>
        </w:trPr>
        <w:tc>
          <w:tcPr>
            <w:tcW w:w="7359" w:type="dxa"/>
            <w:tcMar>
              <w:top w:w="11" w:type="dxa"/>
              <w:bottom w:w="0" w:type="dxa"/>
            </w:tcMar>
          </w:tcPr>
          <w:p w14:paraId="4FA8E7D6" w14:textId="7978390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884E5CC8028E4BB390F2C071FE06D1"/>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C265C4">
                  <w:rPr>
                    <w:rStyle w:val="Dokumentdatum"/>
                  </w:rPr>
                  <w:t>13. Januar 2021</w:t>
                </w:r>
              </w:sdtContent>
            </w:sdt>
          </w:p>
        </w:tc>
      </w:tr>
      <w:tr w:rsidR="00C65692" w:rsidRPr="00D5446F" w14:paraId="62DE042D" w14:textId="77777777" w:rsidTr="00752C8E">
        <w:trPr>
          <w:trHeight w:hRule="exact" w:val="1616"/>
        </w:trPr>
        <w:tc>
          <w:tcPr>
            <w:tcW w:w="7359" w:type="dxa"/>
            <w:tcMar>
              <w:top w:w="289" w:type="dxa"/>
              <w:bottom w:w="1083" w:type="dxa"/>
            </w:tcMar>
          </w:tcPr>
          <w:p w14:paraId="3DCC54CD" w14:textId="0606BCDC" w:rsidR="00025DF7" w:rsidRPr="00D5446F" w:rsidRDefault="00CF1828" w:rsidP="00752C8E">
            <w:pPr>
              <w:pStyle w:val="Betreff"/>
            </w:pPr>
            <w:r>
              <w:t xml:space="preserve">GEZE Counter: </w:t>
            </w:r>
            <w:r w:rsidR="00037882">
              <w:t xml:space="preserve">Smarte Steuerung von </w:t>
            </w:r>
            <w:r>
              <w:t xml:space="preserve">Personenfluss und Einlass </w:t>
            </w:r>
          </w:p>
        </w:tc>
      </w:tr>
    </w:tbl>
    <w:p w14:paraId="6FF7BE5B" w14:textId="335C2A06" w:rsidR="00502E6F" w:rsidRDefault="00502E6F" w:rsidP="00502E6F">
      <w:pPr>
        <w:rPr>
          <w:b/>
        </w:rPr>
      </w:pPr>
      <w:r w:rsidRPr="00D6387C">
        <w:rPr>
          <w:rFonts w:eastAsia="Arial" w:cs="Arial"/>
          <w:b/>
        </w:rPr>
        <w:t>GEZE Counter bietet Betreibern von G</w:t>
      </w:r>
      <w:r>
        <w:rPr>
          <w:b/>
        </w:rPr>
        <w:t xml:space="preserve">eschäftsimmobilien oder Ladengeschäften eine optimale Alternative zum personalintensiven Zugangs- und Personenfluss-Management. Betroffen von </w:t>
      </w:r>
      <w:r w:rsidR="00C217E3">
        <w:rPr>
          <w:b/>
        </w:rPr>
        <w:t xml:space="preserve">den </w:t>
      </w:r>
      <w:r w:rsidR="008249E5">
        <w:rPr>
          <w:b/>
        </w:rPr>
        <w:t>pandemiebedingt</w:t>
      </w:r>
      <w:r w:rsidR="00C217E3">
        <w:rPr>
          <w:b/>
        </w:rPr>
        <w:t>en,</w:t>
      </w:r>
      <w:r w:rsidR="008249E5">
        <w:rPr>
          <w:b/>
        </w:rPr>
        <w:t xml:space="preserve"> </w:t>
      </w:r>
      <w:r>
        <w:rPr>
          <w:b/>
        </w:rPr>
        <w:t>streng</w:t>
      </w:r>
      <w:r w:rsidR="008249E5">
        <w:rPr>
          <w:b/>
        </w:rPr>
        <w:t>en</w:t>
      </w:r>
      <w:r>
        <w:rPr>
          <w:b/>
        </w:rPr>
        <w:t xml:space="preserve"> Regelungen für </w:t>
      </w:r>
      <w:r w:rsidR="00935378">
        <w:rPr>
          <w:b/>
        </w:rPr>
        <w:t xml:space="preserve">die </w:t>
      </w:r>
      <w:r>
        <w:rPr>
          <w:b/>
        </w:rPr>
        <w:t xml:space="preserve">Personenflusssteuerung sind vor allem Discounter, Baumärkte, Kauf- und Möbelhäuser </w:t>
      </w:r>
      <w:r w:rsidR="008249E5">
        <w:rPr>
          <w:b/>
        </w:rPr>
        <w:t xml:space="preserve">ab einer bestimmten </w:t>
      </w:r>
      <w:r>
        <w:rPr>
          <w:b/>
        </w:rPr>
        <w:t>Ladenfläche. Dabei setzen viele Einzelhändler bei der Einlasskontrolle auf externe Security-Kräfte oder überlassen das Zugangsmanagement dem eigenen Verkaufspersonal. Der Tür- und Sicherheitsspezialist GEZE bietet mit GEZE Counter eine bauliche Lösung, die das Verkaufspersonal deutlich entlastet und die einfach umzusetzen ist.</w:t>
      </w:r>
    </w:p>
    <w:p w14:paraId="63A35726" w14:textId="77777777" w:rsidR="00CF1828" w:rsidRDefault="00CF1828" w:rsidP="00CF1828"/>
    <w:p w14:paraId="552CE176" w14:textId="77777777" w:rsidR="00D436D0" w:rsidRDefault="00CF1828" w:rsidP="00CF1828">
      <w:pPr>
        <w:rPr>
          <w:b/>
        </w:rPr>
      </w:pPr>
      <w:r>
        <w:rPr>
          <w:b/>
        </w:rPr>
        <w:t>Stressfreie Einlasskontrolle als Erfolgsfaktor</w:t>
      </w:r>
    </w:p>
    <w:p w14:paraId="70A48F94" w14:textId="757205D8" w:rsidR="00CF1828" w:rsidRPr="00873B93" w:rsidRDefault="00873B93" w:rsidP="00CF1828">
      <w:pPr>
        <w:rPr>
          <w:b/>
          <w:color w:val="000000" w:themeColor="text1"/>
        </w:rPr>
      </w:pPr>
      <w:r w:rsidRPr="00873B93">
        <w:rPr>
          <w:color w:val="000000" w:themeColor="text1"/>
        </w:rPr>
        <w:t>Die</w:t>
      </w:r>
      <w:r w:rsidR="00CF1828" w:rsidRPr="00873B93">
        <w:rPr>
          <w:color w:val="000000" w:themeColor="text1"/>
        </w:rPr>
        <w:t xml:space="preserve"> </w:t>
      </w:r>
      <w:r w:rsidR="008249E5">
        <w:rPr>
          <w:color w:val="000000" w:themeColor="text1"/>
        </w:rPr>
        <w:t xml:space="preserve">sich häufig kurzfristig </w:t>
      </w:r>
      <w:r w:rsidR="00C265C4">
        <w:rPr>
          <w:color w:val="000000" w:themeColor="text1"/>
        </w:rPr>
        <w:t xml:space="preserve">ändernden </w:t>
      </w:r>
      <w:r w:rsidR="00A83E70">
        <w:rPr>
          <w:color w:val="000000" w:themeColor="text1"/>
        </w:rPr>
        <w:t xml:space="preserve">geltenden </w:t>
      </w:r>
      <w:r w:rsidR="00C265C4">
        <w:rPr>
          <w:color w:val="000000" w:themeColor="text1"/>
        </w:rPr>
        <w:t>Quadratmeter-</w:t>
      </w:r>
      <w:r w:rsidR="00CF1828" w:rsidRPr="00873B93">
        <w:rPr>
          <w:color w:val="000000" w:themeColor="text1"/>
        </w:rPr>
        <w:t>Maximalwerte</w:t>
      </w:r>
      <w:r w:rsidRPr="00873B93">
        <w:rPr>
          <w:color w:val="000000" w:themeColor="text1"/>
        </w:rPr>
        <w:t xml:space="preserve"> pro Kunde</w:t>
      </w:r>
      <w:r w:rsidR="00CF1828" w:rsidRPr="00873B93">
        <w:rPr>
          <w:color w:val="000000" w:themeColor="text1"/>
        </w:rPr>
        <w:t xml:space="preserve"> in</w:t>
      </w:r>
      <w:r w:rsidR="004911F1">
        <w:rPr>
          <w:color w:val="000000" w:themeColor="text1"/>
        </w:rPr>
        <w:t xml:space="preserve"> großen</w:t>
      </w:r>
      <w:r w:rsidR="00CF1828" w:rsidRPr="00873B93">
        <w:rPr>
          <w:color w:val="000000" w:themeColor="text1"/>
        </w:rPr>
        <w:t xml:space="preserve"> Verkaufsräumen</w:t>
      </w:r>
      <w:r w:rsidRPr="00873B93">
        <w:rPr>
          <w:color w:val="000000" w:themeColor="text1"/>
        </w:rPr>
        <w:t xml:space="preserve"> machen</w:t>
      </w:r>
      <w:r w:rsidR="00CF1828" w:rsidRPr="00873B93">
        <w:rPr>
          <w:color w:val="000000" w:themeColor="text1"/>
        </w:rPr>
        <w:t xml:space="preserve"> smarte Lösungen für das Zugangsmanagement </w:t>
      </w:r>
      <w:r w:rsidRPr="00873B93">
        <w:rPr>
          <w:color w:val="000000" w:themeColor="text1"/>
        </w:rPr>
        <w:t xml:space="preserve">von Ladenflächen unumgänglich. </w:t>
      </w:r>
      <w:r w:rsidR="00CF1828" w:rsidRPr="00873B93">
        <w:rPr>
          <w:color w:val="000000" w:themeColor="text1"/>
        </w:rPr>
        <w:t xml:space="preserve">Der GEZE Counter </w:t>
      </w:r>
      <w:r w:rsidRPr="00873B93">
        <w:rPr>
          <w:color w:val="000000" w:themeColor="text1"/>
        </w:rPr>
        <w:t>verbindet</w:t>
      </w:r>
      <w:r w:rsidR="00CF1828" w:rsidRPr="00873B93">
        <w:rPr>
          <w:color w:val="000000" w:themeColor="text1"/>
        </w:rPr>
        <w:t xml:space="preserve"> Einlasskontrolle und Personenflusssteuerung auf intuitive Art und Weise. Einfach an die klassischen Funktionen automatischer Schiebetüren angebunden, ermöglicht es die GEZE Counter-Lösung, den Personenfluss wirksam zu steuern. Werden vordefinierte Grenzwerte überschritten, verwehrt die Tür automatisch den weiteren Zugang. Erst wenn Personen den Laden b</w:t>
      </w:r>
      <w:r w:rsidR="004911F1">
        <w:rPr>
          <w:color w:val="000000" w:themeColor="text1"/>
        </w:rPr>
        <w:t>eziehungsweise</w:t>
      </w:r>
      <w:r w:rsidR="00CF1828" w:rsidRPr="00873B93">
        <w:rPr>
          <w:color w:val="000000" w:themeColor="text1"/>
        </w:rPr>
        <w:t xml:space="preserve"> den Bereich verlassen haben, werden die nächsten Kunden eingelassen. </w:t>
      </w:r>
      <w:r w:rsidRPr="00873B93">
        <w:rPr>
          <w:color w:val="000000" w:themeColor="text1"/>
        </w:rPr>
        <w:t xml:space="preserve">Damit vermeiden Marktbetreiber zudem </w:t>
      </w:r>
      <w:r w:rsidR="00A85D07">
        <w:rPr>
          <w:color w:val="000000" w:themeColor="text1"/>
        </w:rPr>
        <w:t>überfüllte</w:t>
      </w:r>
      <w:r w:rsidR="00A85D07" w:rsidRPr="00873B93">
        <w:rPr>
          <w:color w:val="000000" w:themeColor="text1"/>
        </w:rPr>
        <w:t xml:space="preserve"> </w:t>
      </w:r>
      <w:r w:rsidRPr="00873B93">
        <w:rPr>
          <w:color w:val="000000" w:themeColor="text1"/>
        </w:rPr>
        <w:t>Gänge oder lange Wartezeiten an der Kasse.</w:t>
      </w:r>
    </w:p>
    <w:p w14:paraId="742523E3" w14:textId="77777777" w:rsidR="00CF1828" w:rsidRDefault="00CF1828" w:rsidP="00CF1828"/>
    <w:p w14:paraId="4FDEB6DF" w14:textId="77777777" w:rsidR="00CF1828" w:rsidRDefault="00CF1828" w:rsidP="00CF1828">
      <w:pPr>
        <w:rPr>
          <w:b/>
        </w:rPr>
      </w:pPr>
      <w:r>
        <w:rPr>
          <w:b/>
        </w:rPr>
        <w:t>So funktioniert GEZE Counter</w:t>
      </w:r>
    </w:p>
    <w:p w14:paraId="2E1A6925" w14:textId="77777777" w:rsidR="00CF1828" w:rsidRDefault="00CF1828" w:rsidP="00CF1828">
      <w:r>
        <w:t xml:space="preserve">Aktuell bietet GEZE den GEZE Counter in zwei Varianten an: GEZE Counter </w:t>
      </w:r>
      <w:proofErr w:type="spellStart"/>
      <w:r>
        <w:t>connect</w:t>
      </w:r>
      <w:proofErr w:type="spellEnd"/>
      <w:r>
        <w:t xml:space="preserve"> und </w:t>
      </w:r>
      <w:proofErr w:type="spellStart"/>
      <w:r>
        <w:t>connect</w:t>
      </w:r>
      <w:proofErr w:type="spellEnd"/>
      <w:r>
        <w:t xml:space="preserve"> Extension. Die Basis für das Gesamtsystem GEZE Counter </w:t>
      </w:r>
      <w:proofErr w:type="spellStart"/>
      <w:r>
        <w:t>connect</w:t>
      </w:r>
      <w:proofErr w:type="spellEnd"/>
      <w:r>
        <w:t xml:space="preserve"> bildet eine automatische Schiebetüranlage, die bereits mit Ansteuerungs- und Absicherungssensoren ausgestattet ist. GEZE Counter </w:t>
      </w:r>
      <w:proofErr w:type="spellStart"/>
      <w:r>
        <w:t>connect</w:t>
      </w:r>
      <w:proofErr w:type="spellEnd"/>
      <w:r>
        <w:t xml:space="preserve"> besteht aus dem Zusammenspiel der Türanbindung mit einem Zählmanagementsystem. Die hierfür zur Verfügung stehenden Komponenten sind eine vorprogrammierte </w:t>
      </w:r>
      <w:proofErr w:type="spellStart"/>
      <w:r>
        <w:t>Logikbox</w:t>
      </w:r>
      <w:proofErr w:type="spellEnd"/>
      <w:r>
        <w:t xml:space="preserve">, Zählsensoren im Ein- und Ausgangsbereich sowie eine </w:t>
      </w:r>
      <w:r>
        <w:lastRenderedPageBreak/>
        <w:t xml:space="preserve">People Tracking Software. Zusätzlich ist ein Überbrückungsschalter vorgesehen, der ein manuelles Übersteuern des Zählsystems ermöglicht. GEZE Counter </w:t>
      </w:r>
      <w:proofErr w:type="spellStart"/>
      <w:r>
        <w:t>connect</w:t>
      </w:r>
      <w:proofErr w:type="spellEnd"/>
      <w:r>
        <w:t xml:space="preserve"> </w:t>
      </w:r>
      <w:proofErr w:type="spellStart"/>
      <w:r>
        <w:t>Extensions</w:t>
      </w:r>
      <w:proofErr w:type="spellEnd"/>
      <w:r>
        <w:t xml:space="preserve"> umfasst dazu noch Elemente, die wie eine Ampel signalisieren, ob die Tür geöffnet wird.</w:t>
      </w:r>
    </w:p>
    <w:p w14:paraId="46408C01" w14:textId="77777777" w:rsidR="00CF1828" w:rsidRDefault="00CF1828" w:rsidP="00CF1828"/>
    <w:p w14:paraId="3547DADB" w14:textId="77777777" w:rsidR="00CF1828" w:rsidRDefault="00CF1828" w:rsidP="00CF1828">
      <w:pPr>
        <w:rPr>
          <w:b/>
        </w:rPr>
      </w:pPr>
      <w:r>
        <w:rPr>
          <w:b/>
        </w:rPr>
        <w:t>GEZE Counter als Marketing-Ressource</w:t>
      </w:r>
    </w:p>
    <w:p w14:paraId="20A3CAE4" w14:textId="78BB5A43" w:rsidR="00CF1828" w:rsidRDefault="00CF1828" w:rsidP="00CF1828">
      <w:r>
        <w:t xml:space="preserve">Jenseits der eigentlichen Funktion können sich Betreiber über die im System protokollierten Daten jederzeit Belegungsprotokolle ausweisen lassen: Zum Beispiel, um den Personaleinsatz besser zu steuern oder durch Werbemaßnahmen die Auslastung gleichmäßiger über die Öffnungszeiten zu verteilen. </w:t>
      </w:r>
    </w:p>
    <w:p w14:paraId="46AB63AC" w14:textId="77777777" w:rsidR="00CF1828" w:rsidRDefault="00CF1828" w:rsidP="00CF1828"/>
    <w:p w14:paraId="381B84F7" w14:textId="4FB1BA54" w:rsidR="00CF1828" w:rsidRDefault="00CF1828" w:rsidP="00CF1828">
      <w:r>
        <w:t xml:space="preserve">Detaillierte Informationen zur Funktion und Anwendung des GEZE Counter erhalten Sie unter </w:t>
      </w:r>
      <w:hyperlink r:id="rId9" w:history="1">
        <w:r w:rsidRPr="003F7E68">
          <w:rPr>
            <w:rStyle w:val="Hyperlink"/>
          </w:rPr>
          <w:t>https://www.geze.de/de/entdecken/themen/einlasskontrolle</w:t>
        </w:r>
      </w:hyperlink>
      <w:r>
        <w:t xml:space="preserve"> und auf </w:t>
      </w:r>
      <w:hyperlink r:id="rId10" w:history="1">
        <w:r w:rsidRPr="00CF1828">
          <w:rPr>
            <w:rStyle w:val="Hyperlink"/>
          </w:rPr>
          <w:t>https://www.youtube.com/watch?v=NwzPo2RjPy8</w:t>
        </w:r>
      </w:hyperlink>
      <w:r>
        <w:t>.</w:t>
      </w:r>
    </w:p>
    <w:p w14:paraId="1B00B8DA" w14:textId="77777777" w:rsidR="00711DD2" w:rsidRPr="00E35507" w:rsidRDefault="00711DD2" w:rsidP="00E35507"/>
    <w:p w14:paraId="30EF5492" w14:textId="77777777" w:rsidR="00A9034D" w:rsidRPr="006C0C5D" w:rsidRDefault="00A9034D" w:rsidP="00095819"/>
    <w:p w14:paraId="688C2ED7" w14:textId="77777777" w:rsidR="006B111C" w:rsidRPr="00984E3B" w:rsidRDefault="006B111C" w:rsidP="00095819"/>
    <w:p w14:paraId="64EDEB15" w14:textId="77777777" w:rsidR="006B111C" w:rsidRPr="00984E3B" w:rsidRDefault="006B111C" w:rsidP="00095819"/>
    <w:p w14:paraId="166083EF" w14:textId="77777777" w:rsidR="006B111C" w:rsidRPr="00984E3B" w:rsidRDefault="006B111C" w:rsidP="00095819"/>
    <w:p w14:paraId="424C226D" w14:textId="77777777" w:rsidR="006B111C" w:rsidRPr="00984E3B" w:rsidRDefault="006B111C" w:rsidP="00095819"/>
    <w:p w14:paraId="7DD17953" w14:textId="77777777" w:rsidR="006B111C" w:rsidRPr="00984E3B" w:rsidRDefault="006B111C" w:rsidP="00095819"/>
    <w:p w14:paraId="6F3E3764" w14:textId="77777777" w:rsidR="006B111C" w:rsidRPr="00984E3B" w:rsidRDefault="006B111C" w:rsidP="00095819"/>
    <w:p w14:paraId="40DFEF10" w14:textId="77777777" w:rsidR="006B111C" w:rsidRPr="00984E3B" w:rsidRDefault="006B111C" w:rsidP="00095819"/>
    <w:p w14:paraId="69E31CD7" w14:textId="77777777" w:rsidR="006B111C" w:rsidRPr="00984E3B" w:rsidRDefault="006B111C" w:rsidP="00095819"/>
    <w:p w14:paraId="48D650C0" w14:textId="77777777" w:rsidR="006B111C" w:rsidRPr="00984E3B" w:rsidRDefault="006B111C" w:rsidP="00095819"/>
    <w:p w14:paraId="60E4BE20" w14:textId="77777777" w:rsidR="00095819" w:rsidRDefault="00095819" w:rsidP="00095819">
      <w:r>
        <w:t>Weitere Informationen:</w:t>
      </w:r>
    </w:p>
    <w:p w14:paraId="22219B29" w14:textId="77777777" w:rsidR="004A6955" w:rsidRPr="000D17A0" w:rsidRDefault="004A6955" w:rsidP="004A6955">
      <w:pPr>
        <w:pStyle w:val="URL"/>
        <w:rPr>
          <w:rStyle w:val="Hyperlink"/>
        </w:rPr>
      </w:pPr>
      <w:hyperlink r:id="rId11" w:history="1">
        <w:r w:rsidRPr="000D17A0">
          <w:rPr>
            <w:rStyle w:val="Hyperlink"/>
          </w:rPr>
          <w:t>www.geze.de/de/newsroom/pressemappe-zur-bau-2021-geze-highlights-im-ueberblick</w:t>
        </w:r>
      </w:hyperlink>
    </w:p>
    <w:p w14:paraId="450A2439" w14:textId="77777777" w:rsidR="006B111C" w:rsidRPr="006B111C" w:rsidRDefault="006B111C" w:rsidP="00095819"/>
    <w:p w14:paraId="311C68E3" w14:textId="77777777" w:rsidR="006B111C" w:rsidRPr="006C0C5D" w:rsidRDefault="006B111C" w:rsidP="006B111C">
      <w:pPr>
        <w:rPr>
          <w:b/>
        </w:rPr>
      </w:pPr>
      <w:r w:rsidRPr="006C0C5D">
        <w:rPr>
          <w:b/>
        </w:rPr>
        <w:t xml:space="preserve">ÜBER GEZE </w:t>
      </w:r>
    </w:p>
    <w:p w14:paraId="502F15E9" w14:textId="77777777" w:rsidR="0004556F" w:rsidRPr="00297291" w:rsidRDefault="0004556F" w:rsidP="0004556F">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39685B25" w14:textId="77777777" w:rsidR="0004556F" w:rsidRPr="00297291" w:rsidRDefault="0004556F" w:rsidP="0004556F">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14AD17F7" w14:textId="3C960F08" w:rsidR="008F511E" w:rsidRPr="00A407BA" w:rsidRDefault="00A03805" w:rsidP="00095819">
      <w:r>
        <w:rPr>
          <w:noProof/>
          <w:lang w:eastAsia="de-DE"/>
        </w:rPr>
        <mc:AlternateContent>
          <mc:Choice Requires="wps">
            <w:drawing>
              <wp:anchor distT="180340" distB="0" distL="114300" distR="114300" simplePos="0" relativeHeight="251659264" behindDoc="0" locked="0" layoutInCell="1" allowOverlap="1" wp14:anchorId="4F7D18B9" wp14:editId="0D2A61A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rsidRPr="002627A3">
                                    <w:t>Kontakt</w:t>
                                  </w:r>
                                </w:p>
                              </w:tc>
                            </w:tr>
                            <w:tr w:rsidR="007F0435" w:rsidRPr="004A6955" w14:paraId="0C962D4C" w14:textId="77777777" w:rsidTr="00575AEF">
                              <w:trPr>
                                <w:cantSplit/>
                                <w:trHeight w:hRule="exact" w:val="425"/>
                              </w:trPr>
                              <w:tc>
                                <w:tcPr>
                                  <w:tcW w:w="6321" w:type="dxa"/>
                                </w:tcPr>
                                <w:p w14:paraId="507D132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955687B"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85484B0"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D18B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rsidRPr="002627A3">
                              <w:t>Kontakt</w:t>
                            </w:r>
                          </w:p>
                        </w:tc>
                      </w:tr>
                      <w:tr w:rsidR="007F0435" w:rsidRPr="004A6955" w14:paraId="0C962D4C" w14:textId="77777777" w:rsidTr="00575AEF">
                        <w:trPr>
                          <w:cantSplit/>
                          <w:trHeight w:hRule="exact" w:val="425"/>
                        </w:trPr>
                        <w:tc>
                          <w:tcPr>
                            <w:tcW w:w="6321" w:type="dxa"/>
                          </w:tcPr>
                          <w:p w14:paraId="507D132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955687B"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85484B0"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A407BA" w:rsidSect="0008169D">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4C651" w14:textId="77777777" w:rsidR="002B10D7" w:rsidRDefault="002B10D7" w:rsidP="008D6134">
      <w:pPr>
        <w:spacing w:line="240" w:lineRule="auto"/>
      </w:pPr>
      <w:r>
        <w:separator/>
      </w:r>
    </w:p>
  </w:endnote>
  <w:endnote w:type="continuationSeparator" w:id="0">
    <w:p w14:paraId="1F79C3C7" w14:textId="77777777" w:rsidR="002B10D7" w:rsidRDefault="002B10D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0DCE6" w14:textId="77777777" w:rsidR="002B10D7" w:rsidRDefault="002B10D7" w:rsidP="008D6134">
      <w:pPr>
        <w:spacing w:line="240" w:lineRule="auto"/>
      </w:pPr>
      <w:r>
        <w:separator/>
      </w:r>
    </w:p>
  </w:footnote>
  <w:footnote w:type="continuationSeparator" w:id="0">
    <w:p w14:paraId="1BDEFC25" w14:textId="77777777" w:rsidR="002B10D7" w:rsidRDefault="002B10D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A6955" w14:paraId="72F8D5FC" w14:textId="77777777" w:rsidTr="00B556B7">
      <w:trPr>
        <w:trHeight w:hRule="exact" w:val="204"/>
      </w:trPr>
      <w:tc>
        <w:tcPr>
          <w:tcW w:w="7359" w:type="dxa"/>
          <w:tcMar>
            <w:bottom w:w="45" w:type="dxa"/>
          </w:tcMar>
        </w:tcPr>
        <w:p w14:paraId="56AE2CC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6DE9019" w14:textId="77777777" w:rsidTr="00B556B7">
      <w:trPr>
        <w:trHeight w:hRule="exact" w:val="425"/>
      </w:trPr>
      <w:tc>
        <w:tcPr>
          <w:tcW w:w="7359" w:type="dxa"/>
          <w:tcMar>
            <w:top w:w="210" w:type="dxa"/>
            <w:bottom w:w="57" w:type="dxa"/>
          </w:tcMar>
        </w:tcPr>
        <w:p w14:paraId="4F3622E0" w14:textId="7E1B315B"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A269D" w:rsidRPr="008B572B">
            <w:t>Pressemitteilung</w:t>
          </w:r>
          <w:r>
            <w:fldChar w:fldCharType="end"/>
          </w:r>
        </w:p>
        <w:p w14:paraId="6AE4CECD" w14:textId="77777777" w:rsidR="008A2F5C" w:rsidRPr="00C65692" w:rsidRDefault="008A2F5C" w:rsidP="00B556B7">
          <w:pPr>
            <w:pStyle w:val="DokumenttypFolgeseiten"/>
            <w:framePr w:hSpace="0" w:wrap="auto" w:vAnchor="margin" w:yAlign="inline"/>
          </w:pPr>
          <w:r>
            <w:t>Ü</w:t>
          </w:r>
        </w:p>
      </w:tc>
    </w:tr>
    <w:tr w:rsidR="00742404" w:rsidRPr="008A2F5C" w14:paraId="6D3AE75E" w14:textId="77777777" w:rsidTr="00B556B7">
      <w:trPr>
        <w:trHeight w:hRule="exact" w:val="215"/>
      </w:trPr>
      <w:tc>
        <w:tcPr>
          <w:tcW w:w="7359" w:type="dxa"/>
        </w:tcPr>
        <w:p w14:paraId="034AF237" w14:textId="325716D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A83E70">
                <w:t>13.01.2021</w:t>
              </w:r>
            </w:sdtContent>
          </w:sdt>
        </w:p>
      </w:tc>
    </w:tr>
  </w:tbl>
  <w:p w14:paraId="07CAF49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FA269D">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FA269D">
      <w:rPr>
        <w:b w:val="0"/>
        <w:noProof/>
      </w:rPr>
      <w:t>2</w:t>
    </w:r>
    <w:r w:rsidR="00A2525B" w:rsidRPr="00372112">
      <w:rPr>
        <w:b w:val="0"/>
      </w:rPr>
      <w:fldChar w:fldCharType="end"/>
    </w:r>
  </w:p>
  <w:p w14:paraId="1017185C"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8BE8A67" wp14:editId="00D0570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B5BD"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FA269D">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FA269D">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A6955" w14:paraId="70F08214" w14:textId="77777777" w:rsidTr="005A529F">
      <w:trPr>
        <w:trHeight w:hRule="exact" w:val="198"/>
      </w:trPr>
      <w:tc>
        <w:tcPr>
          <w:tcW w:w="7371" w:type="dxa"/>
        </w:tcPr>
        <w:p w14:paraId="53F82000"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094271A9" w14:textId="77777777" w:rsidTr="005A529F">
      <w:trPr>
        <w:trHeight w:val="765"/>
      </w:trPr>
      <w:tc>
        <w:tcPr>
          <w:tcW w:w="7371" w:type="dxa"/>
          <w:tcMar>
            <w:top w:w="204" w:type="dxa"/>
          </w:tcMar>
        </w:tcPr>
        <w:p w14:paraId="55BB308D"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550F0B1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3A77791" wp14:editId="5AA2CF3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2F4589B" wp14:editId="62F8142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033332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22A71A3" wp14:editId="1156670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3A7DB0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71D6"/>
    <w:rsid w:val="00025DF7"/>
    <w:rsid w:val="00037882"/>
    <w:rsid w:val="0004083A"/>
    <w:rsid w:val="0004556F"/>
    <w:rsid w:val="0005443A"/>
    <w:rsid w:val="00062822"/>
    <w:rsid w:val="0008169D"/>
    <w:rsid w:val="00094A49"/>
    <w:rsid w:val="00095819"/>
    <w:rsid w:val="000A26CF"/>
    <w:rsid w:val="000B02C6"/>
    <w:rsid w:val="00110BB8"/>
    <w:rsid w:val="0011305C"/>
    <w:rsid w:val="00113091"/>
    <w:rsid w:val="001261D2"/>
    <w:rsid w:val="00131D40"/>
    <w:rsid w:val="001639D3"/>
    <w:rsid w:val="001672D5"/>
    <w:rsid w:val="001673EE"/>
    <w:rsid w:val="001A315A"/>
    <w:rsid w:val="001C674E"/>
    <w:rsid w:val="001F462D"/>
    <w:rsid w:val="00220FA3"/>
    <w:rsid w:val="00224042"/>
    <w:rsid w:val="002627A3"/>
    <w:rsid w:val="002709C6"/>
    <w:rsid w:val="0029378C"/>
    <w:rsid w:val="00294335"/>
    <w:rsid w:val="00295C6C"/>
    <w:rsid w:val="002A2B85"/>
    <w:rsid w:val="002B0605"/>
    <w:rsid w:val="002B10D7"/>
    <w:rsid w:val="002B600A"/>
    <w:rsid w:val="002B71C8"/>
    <w:rsid w:val="002C1320"/>
    <w:rsid w:val="002C362D"/>
    <w:rsid w:val="002D4EAE"/>
    <w:rsid w:val="002E7419"/>
    <w:rsid w:val="002F6F43"/>
    <w:rsid w:val="003023FF"/>
    <w:rsid w:val="003141EC"/>
    <w:rsid w:val="003606D5"/>
    <w:rsid w:val="00362821"/>
    <w:rsid w:val="003660CB"/>
    <w:rsid w:val="00372112"/>
    <w:rsid w:val="00381993"/>
    <w:rsid w:val="003A041B"/>
    <w:rsid w:val="003A1C1B"/>
    <w:rsid w:val="003A400C"/>
    <w:rsid w:val="003C69DE"/>
    <w:rsid w:val="003D37C3"/>
    <w:rsid w:val="003F19BB"/>
    <w:rsid w:val="003F7DD3"/>
    <w:rsid w:val="00420C17"/>
    <w:rsid w:val="0043159F"/>
    <w:rsid w:val="00454337"/>
    <w:rsid w:val="004776B9"/>
    <w:rsid w:val="004911F1"/>
    <w:rsid w:val="004A6955"/>
    <w:rsid w:val="004E1AAA"/>
    <w:rsid w:val="004E1CFA"/>
    <w:rsid w:val="00501A06"/>
    <w:rsid w:val="00502E6F"/>
    <w:rsid w:val="0050510B"/>
    <w:rsid w:val="00512C05"/>
    <w:rsid w:val="00516727"/>
    <w:rsid w:val="00525290"/>
    <w:rsid w:val="005266B3"/>
    <w:rsid w:val="005310D3"/>
    <w:rsid w:val="0053157C"/>
    <w:rsid w:val="00536C83"/>
    <w:rsid w:val="00544C52"/>
    <w:rsid w:val="00546F76"/>
    <w:rsid w:val="005654F8"/>
    <w:rsid w:val="00575AEF"/>
    <w:rsid w:val="00576FA9"/>
    <w:rsid w:val="00590F61"/>
    <w:rsid w:val="005A4E09"/>
    <w:rsid w:val="005A529F"/>
    <w:rsid w:val="0060196E"/>
    <w:rsid w:val="00603994"/>
    <w:rsid w:val="0062177C"/>
    <w:rsid w:val="00643AF5"/>
    <w:rsid w:val="00650096"/>
    <w:rsid w:val="00661485"/>
    <w:rsid w:val="006B111C"/>
    <w:rsid w:val="006B6280"/>
    <w:rsid w:val="006C0C5D"/>
    <w:rsid w:val="0070043C"/>
    <w:rsid w:val="00711DD2"/>
    <w:rsid w:val="00732C51"/>
    <w:rsid w:val="00735690"/>
    <w:rsid w:val="00742404"/>
    <w:rsid w:val="0074360A"/>
    <w:rsid w:val="00750CB1"/>
    <w:rsid w:val="00752C8E"/>
    <w:rsid w:val="00772A8A"/>
    <w:rsid w:val="00782B4B"/>
    <w:rsid w:val="00791253"/>
    <w:rsid w:val="00793BEF"/>
    <w:rsid w:val="00797845"/>
    <w:rsid w:val="007C07F3"/>
    <w:rsid w:val="007C2C48"/>
    <w:rsid w:val="007C3C63"/>
    <w:rsid w:val="007D4F8A"/>
    <w:rsid w:val="007E0C72"/>
    <w:rsid w:val="007E6B67"/>
    <w:rsid w:val="007F0435"/>
    <w:rsid w:val="00803699"/>
    <w:rsid w:val="008249E5"/>
    <w:rsid w:val="00846FEA"/>
    <w:rsid w:val="008510DC"/>
    <w:rsid w:val="00863B08"/>
    <w:rsid w:val="00872AED"/>
    <w:rsid w:val="00873B93"/>
    <w:rsid w:val="0087427A"/>
    <w:rsid w:val="008A2F5C"/>
    <w:rsid w:val="008B572B"/>
    <w:rsid w:val="008B5ABA"/>
    <w:rsid w:val="008C32F8"/>
    <w:rsid w:val="008D5D54"/>
    <w:rsid w:val="008D6134"/>
    <w:rsid w:val="008E707F"/>
    <w:rsid w:val="008F0D1C"/>
    <w:rsid w:val="008F511E"/>
    <w:rsid w:val="008F6F2B"/>
    <w:rsid w:val="009149AE"/>
    <w:rsid w:val="00914F8E"/>
    <w:rsid w:val="00925FCD"/>
    <w:rsid w:val="00927532"/>
    <w:rsid w:val="00935378"/>
    <w:rsid w:val="00944EF7"/>
    <w:rsid w:val="00980D79"/>
    <w:rsid w:val="00984E3B"/>
    <w:rsid w:val="00987369"/>
    <w:rsid w:val="009932B2"/>
    <w:rsid w:val="0099368D"/>
    <w:rsid w:val="009A170A"/>
    <w:rsid w:val="009C1908"/>
    <w:rsid w:val="00A03805"/>
    <w:rsid w:val="00A07F50"/>
    <w:rsid w:val="00A13AF3"/>
    <w:rsid w:val="00A2525B"/>
    <w:rsid w:val="00A25943"/>
    <w:rsid w:val="00A330C9"/>
    <w:rsid w:val="00A37A65"/>
    <w:rsid w:val="00A37F88"/>
    <w:rsid w:val="00A407BA"/>
    <w:rsid w:val="00A83E70"/>
    <w:rsid w:val="00A85D07"/>
    <w:rsid w:val="00A9034D"/>
    <w:rsid w:val="00A91680"/>
    <w:rsid w:val="00A94DA4"/>
    <w:rsid w:val="00AA25C7"/>
    <w:rsid w:val="00AB27CB"/>
    <w:rsid w:val="00AD6CE7"/>
    <w:rsid w:val="00B06CCE"/>
    <w:rsid w:val="00B22183"/>
    <w:rsid w:val="00B223C4"/>
    <w:rsid w:val="00B542C6"/>
    <w:rsid w:val="00B556B7"/>
    <w:rsid w:val="00B6644F"/>
    <w:rsid w:val="00BA02E9"/>
    <w:rsid w:val="00BD5DF9"/>
    <w:rsid w:val="00BE4362"/>
    <w:rsid w:val="00BE650A"/>
    <w:rsid w:val="00C217E3"/>
    <w:rsid w:val="00C22501"/>
    <w:rsid w:val="00C265C4"/>
    <w:rsid w:val="00C33490"/>
    <w:rsid w:val="00C3654A"/>
    <w:rsid w:val="00C405F5"/>
    <w:rsid w:val="00C65692"/>
    <w:rsid w:val="00CB7926"/>
    <w:rsid w:val="00CD1174"/>
    <w:rsid w:val="00CF1828"/>
    <w:rsid w:val="00D21E65"/>
    <w:rsid w:val="00D263AB"/>
    <w:rsid w:val="00D436D0"/>
    <w:rsid w:val="00D5446F"/>
    <w:rsid w:val="00D827D0"/>
    <w:rsid w:val="00DA6046"/>
    <w:rsid w:val="00DB4BE6"/>
    <w:rsid w:val="00DC71D6"/>
    <w:rsid w:val="00DC7D49"/>
    <w:rsid w:val="00DE1ED3"/>
    <w:rsid w:val="00DF67D1"/>
    <w:rsid w:val="00E10257"/>
    <w:rsid w:val="00E2393F"/>
    <w:rsid w:val="00E308E8"/>
    <w:rsid w:val="00E35507"/>
    <w:rsid w:val="00E40AC6"/>
    <w:rsid w:val="00E57614"/>
    <w:rsid w:val="00E608DF"/>
    <w:rsid w:val="00EA57CF"/>
    <w:rsid w:val="00EA63A3"/>
    <w:rsid w:val="00ED0CEC"/>
    <w:rsid w:val="00EF3CEC"/>
    <w:rsid w:val="00EF57BD"/>
    <w:rsid w:val="00F15040"/>
    <w:rsid w:val="00F351E3"/>
    <w:rsid w:val="00F46B41"/>
    <w:rsid w:val="00F83268"/>
    <w:rsid w:val="00F96F22"/>
    <w:rsid w:val="00FA269D"/>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2A6F0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36C83"/>
    <w:rPr>
      <w:sz w:val="16"/>
      <w:szCs w:val="16"/>
    </w:rPr>
  </w:style>
  <w:style w:type="paragraph" w:styleId="Kommentartext">
    <w:name w:val="annotation text"/>
    <w:basedOn w:val="Standard"/>
    <w:link w:val="KommentartextZchn"/>
    <w:uiPriority w:val="99"/>
    <w:semiHidden/>
    <w:unhideWhenUsed/>
    <w:rsid w:val="00536C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6C83"/>
    <w:rPr>
      <w:kern w:val="4"/>
      <w:sz w:val="20"/>
      <w:szCs w:val="20"/>
    </w:rPr>
  </w:style>
  <w:style w:type="paragraph" w:styleId="Kommentarthema">
    <w:name w:val="annotation subject"/>
    <w:basedOn w:val="Kommentartext"/>
    <w:next w:val="Kommentartext"/>
    <w:link w:val="KommentarthemaZchn"/>
    <w:uiPriority w:val="99"/>
    <w:semiHidden/>
    <w:unhideWhenUsed/>
    <w:rsid w:val="00536C83"/>
    <w:rPr>
      <w:b/>
      <w:bCs/>
    </w:rPr>
  </w:style>
  <w:style w:type="character" w:customStyle="1" w:styleId="KommentarthemaZchn">
    <w:name w:val="Kommentarthema Zchn"/>
    <w:basedOn w:val="KommentartextZchn"/>
    <w:link w:val="Kommentarthema"/>
    <w:uiPriority w:val="99"/>
    <w:semiHidden/>
    <w:rsid w:val="00536C83"/>
    <w:rPr>
      <w:b/>
      <w:bCs/>
      <w:kern w:val="4"/>
      <w:sz w:val="20"/>
      <w:szCs w:val="20"/>
    </w:rPr>
  </w:style>
  <w:style w:type="paragraph" w:styleId="StandardWeb">
    <w:name w:val="Normal (Web)"/>
    <w:basedOn w:val="Standard"/>
    <w:uiPriority w:val="99"/>
    <w:semiHidden/>
    <w:unhideWhenUsed/>
    <w:rsid w:val="003A400C"/>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NichtaufgelsteErwhnung2">
    <w:name w:val="Nicht aufgelöste Erwähnung2"/>
    <w:basedOn w:val="Absatz-Standardschriftart"/>
    <w:uiPriority w:val="99"/>
    <w:semiHidden/>
    <w:unhideWhenUsed/>
    <w:rsid w:val="00CF1828"/>
    <w:rPr>
      <w:color w:val="605E5C"/>
      <w:shd w:val="clear" w:color="auto" w:fill="E1DFDD"/>
    </w:rPr>
  </w:style>
  <w:style w:type="character" w:styleId="BesuchterLink">
    <w:name w:val="FollowedHyperlink"/>
    <w:basedOn w:val="Absatz-Standardschriftart"/>
    <w:uiPriority w:val="99"/>
    <w:semiHidden/>
    <w:unhideWhenUsed/>
    <w:rsid w:val="00CF18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207594">
      <w:bodyDiv w:val="1"/>
      <w:marLeft w:val="0"/>
      <w:marRight w:val="0"/>
      <w:marTop w:val="0"/>
      <w:marBottom w:val="0"/>
      <w:divBdr>
        <w:top w:val="none" w:sz="0" w:space="0" w:color="auto"/>
        <w:left w:val="none" w:sz="0" w:space="0" w:color="auto"/>
        <w:bottom w:val="none" w:sz="0" w:space="0" w:color="auto"/>
        <w:right w:val="none" w:sz="0" w:space="0" w:color="auto"/>
      </w:divBdr>
      <w:divsChild>
        <w:div w:id="1954555737">
          <w:marLeft w:val="0"/>
          <w:marRight w:val="0"/>
          <w:marTop w:val="0"/>
          <w:marBottom w:val="0"/>
          <w:divBdr>
            <w:top w:val="none" w:sz="0" w:space="0" w:color="auto"/>
            <w:left w:val="none" w:sz="0" w:space="0" w:color="auto"/>
            <w:bottom w:val="none" w:sz="0" w:space="0" w:color="auto"/>
            <w:right w:val="none" w:sz="0" w:space="0" w:color="auto"/>
          </w:divBdr>
          <w:divsChild>
            <w:div w:id="460416457">
              <w:marLeft w:val="0"/>
              <w:marRight w:val="0"/>
              <w:marTop w:val="0"/>
              <w:marBottom w:val="0"/>
              <w:divBdr>
                <w:top w:val="none" w:sz="0" w:space="0" w:color="auto"/>
                <w:left w:val="none" w:sz="0" w:space="0" w:color="auto"/>
                <w:bottom w:val="none" w:sz="0" w:space="0" w:color="auto"/>
                <w:right w:val="none" w:sz="0" w:space="0" w:color="auto"/>
              </w:divBdr>
              <w:divsChild>
                <w:div w:id="1944921798">
                  <w:marLeft w:val="0"/>
                  <w:marRight w:val="0"/>
                  <w:marTop w:val="0"/>
                  <w:marBottom w:val="0"/>
                  <w:divBdr>
                    <w:top w:val="none" w:sz="0" w:space="0" w:color="auto"/>
                    <w:left w:val="none" w:sz="0" w:space="0" w:color="auto"/>
                    <w:bottom w:val="none" w:sz="0" w:space="0" w:color="auto"/>
                    <w:right w:val="none" w:sz="0" w:space="0" w:color="auto"/>
                  </w:divBdr>
                  <w:divsChild>
                    <w:div w:id="145405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27449">
      <w:bodyDiv w:val="1"/>
      <w:marLeft w:val="0"/>
      <w:marRight w:val="0"/>
      <w:marTop w:val="0"/>
      <w:marBottom w:val="0"/>
      <w:divBdr>
        <w:top w:val="none" w:sz="0" w:space="0" w:color="auto"/>
        <w:left w:val="none" w:sz="0" w:space="0" w:color="auto"/>
        <w:bottom w:val="none" w:sz="0" w:space="0" w:color="auto"/>
        <w:right w:val="none" w:sz="0" w:space="0" w:color="auto"/>
      </w:divBdr>
      <w:divsChild>
        <w:div w:id="2110158024">
          <w:marLeft w:val="0"/>
          <w:marRight w:val="0"/>
          <w:marTop w:val="0"/>
          <w:marBottom w:val="0"/>
          <w:divBdr>
            <w:top w:val="none" w:sz="0" w:space="0" w:color="auto"/>
            <w:left w:val="none" w:sz="0" w:space="0" w:color="auto"/>
            <w:bottom w:val="none" w:sz="0" w:space="0" w:color="auto"/>
            <w:right w:val="none" w:sz="0" w:space="0" w:color="auto"/>
          </w:divBdr>
          <w:divsChild>
            <w:div w:id="1235508110">
              <w:marLeft w:val="0"/>
              <w:marRight w:val="0"/>
              <w:marTop w:val="0"/>
              <w:marBottom w:val="0"/>
              <w:divBdr>
                <w:top w:val="none" w:sz="0" w:space="0" w:color="auto"/>
                <w:left w:val="none" w:sz="0" w:space="0" w:color="auto"/>
                <w:bottom w:val="none" w:sz="0" w:space="0" w:color="auto"/>
                <w:right w:val="none" w:sz="0" w:space="0" w:color="auto"/>
              </w:divBdr>
              <w:divsChild>
                <w:div w:id="13277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83051">
      <w:bodyDiv w:val="1"/>
      <w:marLeft w:val="0"/>
      <w:marRight w:val="0"/>
      <w:marTop w:val="0"/>
      <w:marBottom w:val="0"/>
      <w:divBdr>
        <w:top w:val="none" w:sz="0" w:space="0" w:color="auto"/>
        <w:left w:val="none" w:sz="0" w:space="0" w:color="auto"/>
        <w:bottom w:val="none" w:sz="0" w:space="0" w:color="auto"/>
        <w:right w:val="none" w:sz="0" w:space="0" w:color="auto"/>
      </w:divBdr>
      <w:divsChild>
        <w:div w:id="1972204714">
          <w:marLeft w:val="0"/>
          <w:marRight w:val="0"/>
          <w:marTop w:val="0"/>
          <w:marBottom w:val="0"/>
          <w:divBdr>
            <w:top w:val="none" w:sz="0" w:space="0" w:color="auto"/>
            <w:left w:val="none" w:sz="0" w:space="0" w:color="auto"/>
            <w:bottom w:val="none" w:sz="0" w:space="0" w:color="auto"/>
            <w:right w:val="none" w:sz="0" w:space="0" w:color="auto"/>
          </w:divBdr>
          <w:divsChild>
            <w:div w:id="162085401">
              <w:marLeft w:val="0"/>
              <w:marRight w:val="0"/>
              <w:marTop w:val="0"/>
              <w:marBottom w:val="0"/>
              <w:divBdr>
                <w:top w:val="none" w:sz="0" w:space="0" w:color="auto"/>
                <w:left w:val="none" w:sz="0" w:space="0" w:color="auto"/>
                <w:bottom w:val="none" w:sz="0" w:space="0" w:color="auto"/>
                <w:right w:val="none" w:sz="0" w:space="0" w:color="auto"/>
              </w:divBdr>
              <w:divsChild>
                <w:div w:id="13839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462790">
      <w:bodyDiv w:val="1"/>
      <w:marLeft w:val="0"/>
      <w:marRight w:val="0"/>
      <w:marTop w:val="0"/>
      <w:marBottom w:val="0"/>
      <w:divBdr>
        <w:top w:val="none" w:sz="0" w:space="0" w:color="auto"/>
        <w:left w:val="none" w:sz="0" w:space="0" w:color="auto"/>
        <w:bottom w:val="none" w:sz="0" w:space="0" w:color="auto"/>
        <w:right w:val="none" w:sz="0" w:space="0" w:color="auto"/>
      </w:divBdr>
      <w:divsChild>
        <w:div w:id="431124003">
          <w:marLeft w:val="0"/>
          <w:marRight w:val="0"/>
          <w:marTop w:val="0"/>
          <w:marBottom w:val="0"/>
          <w:divBdr>
            <w:top w:val="none" w:sz="0" w:space="0" w:color="auto"/>
            <w:left w:val="none" w:sz="0" w:space="0" w:color="auto"/>
            <w:bottom w:val="none" w:sz="0" w:space="0" w:color="auto"/>
            <w:right w:val="none" w:sz="0" w:space="0" w:color="auto"/>
          </w:divBdr>
          <w:divsChild>
            <w:div w:id="1390962569">
              <w:marLeft w:val="0"/>
              <w:marRight w:val="0"/>
              <w:marTop w:val="0"/>
              <w:marBottom w:val="0"/>
              <w:divBdr>
                <w:top w:val="none" w:sz="0" w:space="0" w:color="auto"/>
                <w:left w:val="none" w:sz="0" w:space="0" w:color="auto"/>
                <w:bottom w:val="none" w:sz="0" w:space="0" w:color="auto"/>
                <w:right w:val="none" w:sz="0" w:space="0" w:color="auto"/>
              </w:divBdr>
              <w:divsChild>
                <w:div w:id="1595478977">
                  <w:marLeft w:val="0"/>
                  <w:marRight w:val="0"/>
                  <w:marTop w:val="0"/>
                  <w:marBottom w:val="0"/>
                  <w:divBdr>
                    <w:top w:val="none" w:sz="0" w:space="0" w:color="auto"/>
                    <w:left w:val="none" w:sz="0" w:space="0" w:color="auto"/>
                    <w:bottom w:val="none" w:sz="0" w:space="0" w:color="auto"/>
                    <w:right w:val="none" w:sz="0" w:space="0" w:color="auto"/>
                  </w:divBdr>
                  <w:divsChild>
                    <w:div w:id="2054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726710">
      <w:bodyDiv w:val="1"/>
      <w:marLeft w:val="0"/>
      <w:marRight w:val="0"/>
      <w:marTop w:val="0"/>
      <w:marBottom w:val="0"/>
      <w:divBdr>
        <w:top w:val="none" w:sz="0" w:space="0" w:color="auto"/>
        <w:left w:val="none" w:sz="0" w:space="0" w:color="auto"/>
        <w:bottom w:val="none" w:sz="0" w:space="0" w:color="auto"/>
        <w:right w:val="none" w:sz="0" w:space="0" w:color="auto"/>
      </w:divBdr>
    </w:div>
    <w:div w:id="1871606231">
      <w:bodyDiv w:val="1"/>
      <w:marLeft w:val="0"/>
      <w:marRight w:val="0"/>
      <w:marTop w:val="0"/>
      <w:marBottom w:val="0"/>
      <w:divBdr>
        <w:top w:val="none" w:sz="0" w:space="0" w:color="auto"/>
        <w:left w:val="none" w:sz="0" w:space="0" w:color="auto"/>
        <w:bottom w:val="none" w:sz="0" w:space="0" w:color="auto"/>
        <w:right w:val="none" w:sz="0" w:space="0" w:color="auto"/>
      </w:divBdr>
    </w:div>
    <w:div w:id="1989285872">
      <w:bodyDiv w:val="1"/>
      <w:marLeft w:val="0"/>
      <w:marRight w:val="0"/>
      <w:marTop w:val="0"/>
      <w:marBottom w:val="0"/>
      <w:divBdr>
        <w:top w:val="none" w:sz="0" w:space="0" w:color="auto"/>
        <w:left w:val="none" w:sz="0" w:space="0" w:color="auto"/>
        <w:bottom w:val="none" w:sz="0" w:space="0" w:color="auto"/>
        <w:right w:val="none" w:sz="0" w:space="0" w:color="auto"/>
      </w:divBdr>
      <w:divsChild>
        <w:div w:id="1051150217">
          <w:marLeft w:val="0"/>
          <w:marRight w:val="0"/>
          <w:marTop w:val="0"/>
          <w:marBottom w:val="0"/>
          <w:divBdr>
            <w:top w:val="none" w:sz="0" w:space="0" w:color="auto"/>
            <w:left w:val="none" w:sz="0" w:space="0" w:color="auto"/>
            <w:bottom w:val="none" w:sz="0" w:space="0" w:color="auto"/>
            <w:right w:val="none" w:sz="0" w:space="0" w:color="auto"/>
          </w:divBdr>
          <w:divsChild>
            <w:div w:id="1596938148">
              <w:marLeft w:val="0"/>
              <w:marRight w:val="0"/>
              <w:marTop w:val="0"/>
              <w:marBottom w:val="0"/>
              <w:divBdr>
                <w:top w:val="none" w:sz="0" w:space="0" w:color="auto"/>
                <w:left w:val="none" w:sz="0" w:space="0" w:color="auto"/>
                <w:bottom w:val="none" w:sz="0" w:space="0" w:color="auto"/>
                <w:right w:val="none" w:sz="0" w:space="0" w:color="auto"/>
              </w:divBdr>
              <w:divsChild>
                <w:div w:id="9057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ze.de/de/newsroom/pressemappe-zur-bau-2021-geze-highlights-im-ueberblick"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youtube.com/watch?v=NwzPo2RjPy8" TargetMode="External"/><Relationship Id="rId4" Type="http://schemas.openxmlformats.org/officeDocument/2006/relationships/styles" Target="styles.xml"/><Relationship Id="rId9" Type="http://schemas.openxmlformats.org/officeDocument/2006/relationships/hyperlink" Target="https://www.geze.de/de/entdecken/themen/einlasskontroll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884E5CC8028E4BB390F2C071FE06D1"/>
        <w:category>
          <w:name w:val="Allgemein"/>
          <w:gallery w:val="placeholder"/>
        </w:category>
        <w:types>
          <w:type w:val="bbPlcHdr"/>
        </w:types>
        <w:behaviors>
          <w:behavior w:val="content"/>
        </w:behaviors>
        <w:guid w:val="{14A76F2C-C5DA-0F4B-9315-95E69CFC5B2A}"/>
      </w:docPartPr>
      <w:docPartBody>
        <w:p w:rsidR="00334ABA" w:rsidRDefault="001F5C2B">
          <w:pPr>
            <w:pStyle w:val="BE884E5CC8028E4BB390F2C071FE06D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C2B"/>
    <w:rsid w:val="00052A7A"/>
    <w:rsid w:val="00092AB0"/>
    <w:rsid w:val="00115872"/>
    <w:rsid w:val="001858D2"/>
    <w:rsid w:val="001F5C2B"/>
    <w:rsid w:val="00201CDF"/>
    <w:rsid w:val="00263BE4"/>
    <w:rsid w:val="00304A46"/>
    <w:rsid w:val="003071CE"/>
    <w:rsid w:val="00334ABA"/>
    <w:rsid w:val="00410822"/>
    <w:rsid w:val="00454EBA"/>
    <w:rsid w:val="00465C63"/>
    <w:rsid w:val="004F0F7A"/>
    <w:rsid w:val="00551340"/>
    <w:rsid w:val="00595C48"/>
    <w:rsid w:val="0069539B"/>
    <w:rsid w:val="007C68A8"/>
    <w:rsid w:val="007F15A6"/>
    <w:rsid w:val="007F3F6D"/>
    <w:rsid w:val="0091598E"/>
    <w:rsid w:val="00962591"/>
    <w:rsid w:val="009C7D1F"/>
    <w:rsid w:val="009D685C"/>
    <w:rsid w:val="00A469A7"/>
    <w:rsid w:val="00AB627E"/>
    <w:rsid w:val="00AC7FB9"/>
    <w:rsid w:val="00AE3C8C"/>
    <w:rsid w:val="00BD139E"/>
    <w:rsid w:val="00CE153D"/>
    <w:rsid w:val="00D01665"/>
    <w:rsid w:val="00F46DB5"/>
    <w:rsid w:val="00FC5C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884E5CC8028E4BB390F2C071FE06D1">
    <w:name w:val="BE884E5CC8028E4BB390F2C071FE0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2C0E71-821C-9B46-B8A3-69EEC50E9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9</cp:revision>
  <cp:lastPrinted>2021-01-12T11:42:00Z</cp:lastPrinted>
  <dcterms:created xsi:type="dcterms:W3CDTF">2020-12-22T11:49:00Z</dcterms:created>
  <dcterms:modified xsi:type="dcterms:W3CDTF">2021-01-12T13:23:00Z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